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D95406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D95406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D95406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D95406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D95406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C371A4">
        <w:rPr>
          <w:lang w:val="sr-Cyrl-RS"/>
        </w:rPr>
        <w:t>214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7930AD" w:rsidRPr="007930AD">
        <w:rPr>
          <w:lang w:val="sr-Cyrl-RS"/>
        </w:rPr>
        <w:t>2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C371A4">
        <w:rPr>
          <w:lang w:val="sr-Cyrl-RS"/>
        </w:rPr>
        <w:t>1</w:t>
      </w:r>
      <w:r w:rsidR="00304CD7" w:rsidRPr="007930AD">
        <w:rPr>
          <w:lang w:val="sr-Cyrl-RS"/>
        </w:rPr>
        <w:t xml:space="preserve">. </w:t>
      </w:r>
      <w:r w:rsidR="00D95406">
        <w:rPr>
          <w:lang w:val="sr-Cyrl-RS"/>
        </w:rPr>
        <w:t>decembar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 w:rsidR="00D95406">
        <w:rPr>
          <w:lang w:val="sr-Cyrl-CS"/>
        </w:rPr>
        <w:t>godine</w:t>
      </w:r>
    </w:p>
    <w:p w:rsidR="00ED4781" w:rsidRPr="007930AD" w:rsidRDefault="00D95406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D95406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D95406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D95406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D95406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D95406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F7638C">
        <w:rPr>
          <w:lang w:val="sr-Cyrl-CS"/>
        </w:rPr>
        <w:t xml:space="preserve">1. </w:t>
      </w:r>
      <w:r w:rsidR="00D95406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D95406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D95406">
        <w:rPr>
          <w:lang w:val="sr-Cyrl-CS"/>
        </w:rPr>
        <w:t>skupštine</w:t>
      </w:r>
    </w:p>
    <w:p w:rsidR="00B86EC4" w:rsidRPr="007930AD" w:rsidRDefault="00D95406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D95406" w:rsidP="00EA64FA">
      <w:pPr>
        <w:jc w:val="center"/>
        <w:rPr>
          <w:lang w:val="sr-Cyrl-CS"/>
        </w:rPr>
      </w:pPr>
      <w:r>
        <w:rPr>
          <w:lang w:val="sr-Cyrl-CS"/>
        </w:rPr>
        <w:t>PETU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D95406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D95406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ČETVRTAK</w:t>
      </w:r>
      <w:r w:rsidR="00B86EC4"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C371A4">
        <w:rPr>
          <w:lang w:val="sr-Cyrl-CS"/>
        </w:rPr>
        <w:t>22</w:t>
      </w:r>
      <w:r w:rsidR="001952AE" w:rsidRPr="007930AD">
        <w:rPr>
          <w:lang w:val="sr-Cyrl-RS"/>
        </w:rPr>
        <w:t xml:space="preserve">. </w:t>
      </w:r>
      <w:r>
        <w:rPr>
          <w:lang w:val="sr-Cyrl-RS"/>
        </w:rPr>
        <w:t>DECEMBAR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7B53D9" w:rsidRPr="007930AD" w:rsidRDefault="00D95406" w:rsidP="00F7638C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C371A4">
        <w:rPr>
          <w:lang w:val="sr-Cyrl-CS"/>
        </w:rPr>
        <w:t>7</w:t>
      </w:r>
      <w:r w:rsidR="001539DC" w:rsidRPr="007930AD">
        <w:rPr>
          <w:lang w:val="sr-Cyrl-CS"/>
        </w:rPr>
        <w:t>,</w:t>
      </w:r>
      <w:r w:rsidR="00FE7637">
        <w:rPr>
          <w:lang w:val="sr-Cyrl-CS"/>
        </w:rPr>
        <w:t>45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D95406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D95406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D95406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D95406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D95406">
        <w:rPr>
          <w:lang w:val="sr-Cyrl-CS"/>
        </w:rPr>
        <w:t>sledeći</w:t>
      </w:r>
    </w:p>
    <w:p w:rsidR="009650CE" w:rsidRPr="007930AD" w:rsidRDefault="00D95406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D95406">
        <w:rPr>
          <w:color w:val="000000"/>
          <w:lang w:val="sr-Cyrl-RS"/>
        </w:rPr>
        <w:t>Razmatranje</w:t>
      </w:r>
      <w:r w:rsidR="00206E6D" w:rsidRPr="00F7638C">
        <w:rPr>
          <w:color w:val="000000"/>
          <w:lang w:val="sr-Cyrl-RS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Predlog</w:t>
      </w:r>
      <w:r w:rsidR="00D95406">
        <w:rPr>
          <w:rStyle w:val="Bodytext512pt"/>
          <w:rFonts w:ascii="Times New Roman" w:hAnsi="Times New Roman" w:cs="Times New Roman"/>
          <w:b w:val="0"/>
          <w:lang w:val="sr-Cyrl-RS"/>
        </w:rPr>
        <w:t>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zakona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o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izmeni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Zakona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o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državnim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D95406">
        <w:rPr>
          <w:rStyle w:val="Bodytext512pt"/>
          <w:rFonts w:ascii="Times New Roman" w:hAnsi="Times New Roman" w:cs="Times New Roman"/>
          <w:b w:val="0"/>
        </w:rPr>
        <w:t>službenicima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>,</w:t>
      </w:r>
      <w:r w:rsidR="00C371A4">
        <w:rPr>
          <w:rStyle w:val="Bodytext512pt"/>
        </w:rPr>
        <w:t xml:space="preserve"> </w:t>
      </w:r>
      <w:r w:rsidR="00D95406">
        <w:rPr>
          <w:color w:val="000000"/>
        </w:rPr>
        <w:t>koji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je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podnela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Vlada</w:t>
      </w:r>
      <w:r w:rsidR="00C371A4">
        <w:rPr>
          <w:color w:val="000000"/>
        </w:rPr>
        <w:t xml:space="preserve"> (</w:t>
      </w:r>
      <w:r w:rsidR="00D95406">
        <w:rPr>
          <w:color w:val="000000"/>
        </w:rPr>
        <w:t>broj</w:t>
      </w:r>
      <w:r w:rsidR="00C371A4">
        <w:rPr>
          <w:color w:val="000000"/>
        </w:rPr>
        <w:t xml:space="preserve"> 011-2811/22 </w:t>
      </w:r>
      <w:r w:rsidR="00D95406">
        <w:rPr>
          <w:color w:val="000000"/>
        </w:rPr>
        <w:t>od</w:t>
      </w:r>
      <w:r w:rsidR="00C371A4">
        <w:rPr>
          <w:color w:val="000000"/>
        </w:rPr>
        <w:t xml:space="preserve"> 16. </w:t>
      </w:r>
      <w:r w:rsidR="00D95406">
        <w:rPr>
          <w:color w:val="000000"/>
        </w:rPr>
        <w:t>decembra</w:t>
      </w:r>
      <w:r w:rsidR="00C371A4">
        <w:rPr>
          <w:color w:val="000000"/>
        </w:rPr>
        <w:t xml:space="preserve"> 2022. </w:t>
      </w:r>
      <w:r w:rsidR="00D95406">
        <w:rPr>
          <w:color w:val="000000"/>
        </w:rPr>
        <w:t>godine</w:t>
      </w:r>
      <w:r w:rsidR="00C371A4">
        <w:rPr>
          <w:color w:val="000000"/>
        </w:rPr>
        <w:t>)</w:t>
      </w:r>
      <w:r w:rsidR="00C371A4">
        <w:rPr>
          <w:color w:val="000000"/>
          <w:lang w:val="sr-Cyrl-RS"/>
        </w:rPr>
        <w:t xml:space="preserve">, </w:t>
      </w:r>
      <w:r w:rsidR="00D95406">
        <w:rPr>
          <w:color w:val="000000"/>
          <w:lang w:val="sr-Cyrl-RS"/>
        </w:rPr>
        <w:t>u</w:t>
      </w:r>
      <w:r w:rsidR="00C371A4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načelu</w:t>
      </w:r>
      <w:r w:rsidR="009650CE" w:rsidRPr="00F7638C">
        <w:rPr>
          <w:color w:val="000000"/>
          <w:lang w:val="sr-Cyrl-RS"/>
        </w:rPr>
        <w:t>;</w:t>
      </w:r>
    </w:p>
    <w:p w:rsidR="009650CE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2. </w:t>
      </w:r>
      <w:r w:rsidR="00D95406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Predlog</w:t>
      </w:r>
      <w:r w:rsidR="00D95406">
        <w:rPr>
          <w:color w:val="000000"/>
          <w:lang w:val="sr-Cyrl-RS"/>
        </w:rPr>
        <w:t>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zakona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Ugovora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izručenju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između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Srbije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Ujedinjenih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Arapskih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Emirata</w:t>
      </w:r>
      <w:r w:rsidR="00C371A4">
        <w:rPr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011-2663/22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C371A4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C371A4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načelu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3. </w:t>
      </w:r>
      <w:r w:rsidR="00D95406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zakona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Ugovora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transferu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osuđenih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lica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između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Srbije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Ujedinjenih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Arapskih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Emirata</w:t>
      </w:r>
      <w:r w:rsidR="00C371A4" w:rsidRPr="00C371A4">
        <w:rPr>
          <w:b/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011-2662/22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C371A4">
        <w:rPr>
          <w:color w:val="000000"/>
          <w:lang w:val="sr-Cyrl-RS"/>
        </w:rPr>
        <w:t xml:space="preserve">, </w:t>
      </w:r>
      <w:r w:rsidR="00D95406">
        <w:rPr>
          <w:color w:val="000000"/>
          <w:lang w:val="sr-Cyrl-RS"/>
        </w:rPr>
        <w:t>u</w:t>
      </w:r>
      <w:r w:rsidR="00C371A4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načelu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4. </w:t>
      </w:r>
      <w:r w:rsidR="00D95406">
        <w:rPr>
          <w:color w:val="000000"/>
          <w:lang w:val="sr-Cyrl-RS"/>
        </w:rPr>
        <w:t>Razmatranje</w:t>
      </w:r>
      <w:r w:rsidR="00C138DC" w:rsidRPr="007930AD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Predloga</w:t>
      </w:r>
      <w:r w:rsidR="00C138DC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zakona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Ugovora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pravnoj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sudskoj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saradnji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građanskim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trgovinskim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stvarima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između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Srbije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Ujedinjenih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Arapskih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Emirata</w:t>
      </w:r>
      <w:r w:rsidR="00C371A4" w:rsidRPr="00C371A4">
        <w:rPr>
          <w:b/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011-2661/22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načelu</w:t>
      </w:r>
      <w:r w:rsidR="00C138DC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5. </w:t>
      </w:r>
      <w:r w:rsidR="00D95406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zakona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Ugovora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uzajamnoj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pravnoj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pomoći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krivičnim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stvarima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između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Srbije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Ujedinjenih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Arapskih</w:t>
      </w:r>
      <w:r w:rsidR="00C371A4">
        <w:rPr>
          <w:color w:val="000000"/>
        </w:rPr>
        <w:t xml:space="preserve"> </w:t>
      </w:r>
      <w:r w:rsidR="00D95406">
        <w:rPr>
          <w:color w:val="000000"/>
        </w:rPr>
        <w:t>Emirata</w:t>
      </w:r>
      <w:r w:rsidR="00C371A4">
        <w:rPr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011-2660/22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načelu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6. </w:t>
      </w:r>
      <w:r w:rsidR="00D95406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zakona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Ugovora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između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Srbije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Federativne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Republike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Brazil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pravnoj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pomoći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građanskim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stvarima</w:t>
      </w:r>
      <w:r w:rsidR="00FE7637">
        <w:rPr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011-2659/22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color w:val="000000"/>
          <w:lang w:val="sr-Cyrl-RS"/>
        </w:rPr>
        <w:t xml:space="preserve">, </w:t>
      </w:r>
      <w:r w:rsidR="00D95406">
        <w:rPr>
          <w:color w:val="000000"/>
          <w:lang w:val="sr-Cyrl-RS"/>
        </w:rPr>
        <w:t>u</w:t>
      </w:r>
      <w:r w:rsidR="00FE7637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načelu</w:t>
      </w:r>
      <w:r w:rsidR="00B1796D" w:rsidRPr="007930AD">
        <w:rPr>
          <w:color w:val="000000"/>
          <w:lang w:val="sr-Cyrl-RS"/>
        </w:rPr>
        <w:t>;</w:t>
      </w:r>
    </w:p>
    <w:p w:rsidR="00ED4781" w:rsidRPr="007930AD" w:rsidRDefault="00472C6D" w:rsidP="00FE7637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7. </w:t>
      </w:r>
      <w:r w:rsidR="00D95406">
        <w:rPr>
          <w:color w:val="000000"/>
          <w:lang w:val="sr-Cyrl-RS"/>
        </w:rPr>
        <w:t>Razmatranje</w:t>
      </w:r>
      <w:r w:rsidR="00B1796D" w:rsidRPr="007930AD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Predloga</w:t>
      </w:r>
      <w:r w:rsidR="00B1796D" w:rsidRPr="007930AD">
        <w:rPr>
          <w:color w:val="000000"/>
          <w:lang w:val="sr-Cyrl-RS"/>
        </w:rPr>
        <w:t xml:space="preserve"> </w:t>
      </w:r>
      <w:r w:rsidR="00D95406">
        <w:rPr>
          <w:color w:val="000000"/>
        </w:rPr>
        <w:t>zakona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potvrđivanju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Drugog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dodatnog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protokola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uz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Konvenciju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visokotehnološkom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kriminalu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pojačanoj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saradnji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i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otkrivanju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elektronskih</w:t>
      </w:r>
      <w:r w:rsidR="00FE7637">
        <w:rPr>
          <w:color w:val="000000"/>
        </w:rPr>
        <w:t xml:space="preserve"> </w:t>
      </w:r>
      <w:r w:rsidR="00D95406">
        <w:rPr>
          <w:color w:val="000000"/>
        </w:rPr>
        <w:t>dokaza</w:t>
      </w:r>
      <w:r w:rsidR="00FE7637">
        <w:rPr>
          <w:color w:val="000000"/>
        </w:rPr>
        <w:t xml:space="preserve">,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011-2658/22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D95406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color w:val="000000"/>
          <w:lang w:val="sr-Cyrl-RS"/>
        </w:rPr>
        <w:t xml:space="preserve">, </w:t>
      </w:r>
      <w:r w:rsidR="00D95406">
        <w:rPr>
          <w:color w:val="000000"/>
          <w:lang w:val="sr-Cyrl-RS"/>
        </w:rPr>
        <w:t>u</w:t>
      </w:r>
      <w:r w:rsidR="00FE7637">
        <w:rPr>
          <w:color w:val="000000"/>
          <w:lang w:val="sr-Cyrl-RS"/>
        </w:rPr>
        <w:t xml:space="preserve"> </w:t>
      </w:r>
      <w:r w:rsidR="00D95406">
        <w:rPr>
          <w:color w:val="000000"/>
          <w:lang w:val="sr-Cyrl-RS"/>
        </w:rPr>
        <w:t>načelu</w:t>
      </w:r>
      <w:r w:rsidR="00FE7637">
        <w:rPr>
          <w:color w:val="000000"/>
          <w:lang w:val="sr-Cyrl-RS"/>
        </w:rPr>
        <w:t>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lastRenderedPageBreak/>
        <w:tab/>
      </w:r>
      <w:r w:rsidR="00D95406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D95406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D954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D95406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D9540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D95406">
        <w:rPr>
          <w:lang w:val="sr-Cyrl-CS"/>
        </w:rPr>
        <w:t>sali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D95406">
        <w:rPr>
          <w:lang w:val="sr-Cyrl-RS"/>
        </w:rPr>
        <w:t>u</w:t>
      </w:r>
      <w:r w:rsidR="0078670A" w:rsidRPr="007930AD">
        <w:rPr>
          <w:lang w:val="sr-Cyrl-RS"/>
        </w:rPr>
        <w:t xml:space="preserve"> </w:t>
      </w:r>
      <w:r w:rsidR="00D95406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D95406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D95406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D95406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D95406">
        <w:rPr>
          <w:lang w:val="sr-Cyrl-RS"/>
        </w:rPr>
        <w:t>P</w:t>
      </w:r>
      <w:r w:rsidR="00D95406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D95406">
        <w:rPr>
          <w:lang w:val="sr-Cyrl-RS"/>
        </w:rPr>
        <w:t>ODBORA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D95406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D95406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D95406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D95406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A9" w:rsidRDefault="00BC66A9" w:rsidP="007930AD">
      <w:r>
        <w:separator/>
      </w:r>
    </w:p>
  </w:endnote>
  <w:endnote w:type="continuationSeparator" w:id="0">
    <w:p w:rsidR="00BC66A9" w:rsidRDefault="00BC66A9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06" w:rsidRDefault="00D9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06" w:rsidRDefault="00D9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06" w:rsidRDefault="00D9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A9" w:rsidRDefault="00BC66A9" w:rsidP="007930AD">
      <w:r>
        <w:separator/>
      </w:r>
    </w:p>
  </w:footnote>
  <w:footnote w:type="continuationSeparator" w:id="0">
    <w:p w:rsidR="00BC66A9" w:rsidRDefault="00BC66A9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06" w:rsidRDefault="00D9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D95406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06" w:rsidRDefault="00D9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552BF"/>
    <w:rsid w:val="00465E43"/>
    <w:rsid w:val="00472C6D"/>
    <w:rsid w:val="004738B0"/>
    <w:rsid w:val="004742B1"/>
    <w:rsid w:val="00492B4B"/>
    <w:rsid w:val="004958EA"/>
    <w:rsid w:val="004B33FB"/>
    <w:rsid w:val="004B4FD2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C66A9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371A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95406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E763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12pt">
    <w:name w:val="Body text (5) + 12 pt"/>
    <w:aliases w:val="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211pt">
    <w:name w:val="Body text (2) + 11 pt"/>
    <w:aliases w:val="Not 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6CD3-F97F-4F77-A3B1-501B2910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2018-06-11T17:55:00Z</cp:lastPrinted>
  <dcterms:created xsi:type="dcterms:W3CDTF">2023-02-02T09:52:00Z</dcterms:created>
  <dcterms:modified xsi:type="dcterms:W3CDTF">2023-02-02T09:52:00Z</dcterms:modified>
</cp:coreProperties>
</file>